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8F" w:rsidRDefault="003D32F2" w:rsidP="0041258F">
      <w:pPr>
        <w:tabs>
          <w:tab w:val="center" w:pos="4320"/>
          <w:tab w:val="left" w:pos="5490"/>
          <w:tab w:val="left" w:pos="6030"/>
        </w:tabs>
        <w:spacing w:line="360" w:lineRule="auto"/>
        <w:ind w:right="720"/>
        <w:rPr>
          <w:bCs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9DC8332" wp14:editId="0BA1E8DD">
                <wp:simplePos x="0" y="0"/>
                <wp:positionH relativeFrom="column">
                  <wp:posOffset>-257175</wp:posOffset>
                </wp:positionH>
                <wp:positionV relativeFrom="paragraph">
                  <wp:posOffset>-762000</wp:posOffset>
                </wp:positionV>
                <wp:extent cx="7162800" cy="1343025"/>
                <wp:effectExtent l="0" t="0" r="0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343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32F2" w:rsidRPr="003D32F2" w:rsidRDefault="003D32F2" w:rsidP="003D32F2">
                            <w:pPr>
                              <w:tabs>
                                <w:tab w:val="left" w:pos="5490"/>
                              </w:tabs>
                              <w:spacing w:line="360" w:lineRule="auto"/>
                              <w:ind w:right="72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D32F2" w:rsidRPr="003D32F2" w:rsidRDefault="003D32F2" w:rsidP="003D32F2">
                            <w:pPr>
                              <w:tabs>
                                <w:tab w:val="left" w:pos="5490"/>
                              </w:tabs>
                              <w:spacing w:line="360" w:lineRule="auto"/>
                              <w:ind w:right="720"/>
                              <w:jc w:val="center"/>
                              <w:rPr>
                                <w:b/>
                                <w:bCs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3D32F2">
                              <w:rPr>
                                <w:b/>
                                <w:bCs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SIMPOZION INTERNAŢIONAL:</w:t>
                            </w:r>
                          </w:p>
                          <w:p w:rsidR="003D32F2" w:rsidRDefault="003D32F2" w:rsidP="003D32F2">
                            <w:pPr>
                              <w:tabs>
                                <w:tab w:val="left" w:pos="5490"/>
                              </w:tabs>
                              <w:spacing w:line="360" w:lineRule="auto"/>
                              <w:ind w:right="720"/>
                              <w:jc w:val="center"/>
                              <w:rPr>
                                <w:b/>
                                <w:bCs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3D32F2">
                              <w:rPr>
                                <w:b/>
                                <w:bCs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„O investiţie în educaţie înseamnă un pas spre succes”, Ediția a V-a, Galați</w:t>
                            </w:r>
                          </w:p>
                          <w:p w:rsidR="003D32F2" w:rsidRDefault="003D32F2" w:rsidP="003D3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0.25pt;margin-top:-60pt;width:564pt;height:105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" fillcolor="#5e9eff" stroked="f">
                <v:fill color2="#ffebfa" rotate="t" angle="90" colors="0 #5e9eff;26214f #85c2ff;45875f #c4d6eb;1 #ffebfa" focus="100%" type="gradient">
                  <o:fill v:ext="view" type="gradientUnscaled"/>
                </v:fill>
                <v:textbox inset="2.88pt,2.88pt,2.88pt,2.88pt">
                  <w:txbxContent>
                    <w:p w:rsidR="003D32F2" w:rsidRPr="003D32F2" w:rsidRDefault="003D32F2" w:rsidP="003D32F2">
                      <w:pPr>
                        <w:tabs>
                          <w:tab w:val="left" w:pos="5490"/>
                        </w:tabs>
                        <w:spacing w:line="360" w:lineRule="auto"/>
                        <w:ind w:right="72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:rsidR="003D32F2" w:rsidRPr="003D32F2" w:rsidRDefault="003D32F2" w:rsidP="003D32F2">
                      <w:pPr>
                        <w:tabs>
                          <w:tab w:val="left" w:pos="5490"/>
                        </w:tabs>
                        <w:spacing w:line="360" w:lineRule="auto"/>
                        <w:ind w:right="720"/>
                        <w:jc w:val="center"/>
                        <w:rPr>
                          <w:b/>
                          <w:bCs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3D32F2">
                        <w:rPr>
                          <w:b/>
                          <w:bCs/>
                          <w:color w:val="943634" w:themeColor="accent2" w:themeShade="BF"/>
                          <w:sz w:val="32"/>
                          <w:szCs w:val="32"/>
                        </w:rPr>
                        <w:t>SIMPOZION INTERNAŢIONAL:</w:t>
                      </w:r>
                    </w:p>
                    <w:p w:rsidR="003D32F2" w:rsidRDefault="003D32F2" w:rsidP="003D32F2">
                      <w:pPr>
                        <w:tabs>
                          <w:tab w:val="left" w:pos="5490"/>
                        </w:tabs>
                        <w:spacing w:line="360" w:lineRule="auto"/>
                        <w:ind w:right="720"/>
                        <w:jc w:val="center"/>
                        <w:rPr>
                          <w:b/>
                          <w:bCs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3D32F2">
                        <w:rPr>
                          <w:b/>
                          <w:bCs/>
                          <w:color w:val="943634" w:themeColor="accent2" w:themeShade="BF"/>
                          <w:sz w:val="32"/>
                          <w:szCs w:val="32"/>
                        </w:rPr>
                        <w:t xml:space="preserve"> „O investiţie în educaţie înseamnă un pas spre succes”</w:t>
                      </w:r>
                      <w:r w:rsidRPr="003D32F2">
                        <w:rPr>
                          <w:b/>
                          <w:bCs/>
                          <w:color w:val="943634" w:themeColor="accent2" w:themeShade="BF"/>
                          <w:sz w:val="32"/>
                          <w:szCs w:val="32"/>
                        </w:rPr>
                        <w:t>, Ediția a V-a, Galați</w:t>
                      </w:r>
                    </w:p>
                    <w:p w:rsidR="003D32F2" w:rsidRDefault="003D32F2" w:rsidP="003D32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58E5B79" wp14:editId="01580C4C">
                <wp:simplePos x="0" y="0"/>
                <wp:positionH relativeFrom="column">
                  <wp:posOffset>-628650</wp:posOffset>
                </wp:positionH>
                <wp:positionV relativeFrom="paragraph">
                  <wp:posOffset>-762000</wp:posOffset>
                </wp:positionV>
                <wp:extent cx="369570" cy="9686925"/>
                <wp:effectExtent l="0" t="0" r="0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96869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9.5pt;margin-top:-60pt;width:29.1pt;height:762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" fillcolor="#cf6" stroked="f" strokecolor="black [0]" strokeweight=".25pt" insetpen="t">
                <v:shadow color="#ccc"/>
                <v:textbox inset="2.88pt,2.88pt,2.88pt,2.88pt"/>
              </v:rect>
            </w:pict>
          </mc:Fallback>
        </mc:AlternateContent>
      </w:r>
    </w:p>
    <w:p w:rsidR="0021146F" w:rsidRDefault="0021146F" w:rsidP="0021146F">
      <w:pPr>
        <w:tabs>
          <w:tab w:val="left" w:pos="5490"/>
        </w:tabs>
        <w:spacing w:line="360" w:lineRule="auto"/>
        <w:ind w:right="720"/>
        <w:rPr>
          <w:bCs/>
        </w:rPr>
      </w:pPr>
    </w:p>
    <w:p w:rsidR="009E4C98" w:rsidRDefault="009E4C98" w:rsidP="003D32F2">
      <w:pPr>
        <w:tabs>
          <w:tab w:val="left" w:pos="5490"/>
        </w:tabs>
        <w:spacing w:line="360" w:lineRule="auto"/>
        <w:ind w:right="720"/>
        <w:jc w:val="center"/>
        <w:rPr>
          <w:b/>
        </w:rPr>
      </w:pPr>
    </w:p>
    <w:p w:rsidR="0021146F" w:rsidRDefault="0021146F" w:rsidP="003D32F2">
      <w:pPr>
        <w:tabs>
          <w:tab w:val="left" w:pos="5490"/>
        </w:tabs>
        <w:spacing w:line="360" w:lineRule="auto"/>
        <w:ind w:right="720"/>
        <w:jc w:val="center"/>
        <w:rPr>
          <w:b/>
        </w:rPr>
      </w:pPr>
      <w:r>
        <w:rPr>
          <w:b/>
        </w:rPr>
        <w:t>Tema:</w:t>
      </w:r>
    </w:p>
    <w:p w:rsidR="00583598" w:rsidRPr="003D32F2" w:rsidRDefault="00583598" w:rsidP="003D32F2">
      <w:pPr>
        <w:tabs>
          <w:tab w:val="left" w:pos="5490"/>
        </w:tabs>
        <w:spacing w:line="360" w:lineRule="auto"/>
        <w:ind w:right="720"/>
        <w:jc w:val="center"/>
        <w:rPr>
          <w:b/>
        </w:rPr>
      </w:pPr>
    </w:p>
    <w:p w:rsidR="00A42BC3" w:rsidRPr="003D32F2" w:rsidRDefault="0021146F" w:rsidP="003D32F2">
      <w:pPr>
        <w:pStyle w:val="NoSpacing"/>
        <w:jc w:val="center"/>
        <w:rPr>
          <w:b/>
          <w:i/>
          <w:sz w:val="32"/>
          <w:szCs w:val="32"/>
        </w:rPr>
      </w:pPr>
      <w:r w:rsidRPr="003D32F2">
        <w:rPr>
          <w:b/>
          <w:i/>
          <w:sz w:val="32"/>
          <w:szCs w:val="32"/>
        </w:rPr>
        <w:t>„</w:t>
      </w:r>
      <w:r w:rsidR="00A42BC3" w:rsidRPr="003D32F2">
        <w:rPr>
          <w:b/>
          <w:i/>
          <w:sz w:val="32"/>
          <w:szCs w:val="32"/>
        </w:rPr>
        <w:t>Rolul parteneriatul</w:t>
      </w:r>
      <w:r w:rsidR="00786151">
        <w:rPr>
          <w:b/>
          <w:i/>
          <w:sz w:val="32"/>
          <w:szCs w:val="32"/>
        </w:rPr>
        <w:t>ui</w:t>
      </w:r>
      <w:r w:rsidR="00A42BC3" w:rsidRPr="003D32F2">
        <w:rPr>
          <w:b/>
          <w:i/>
          <w:sz w:val="32"/>
          <w:szCs w:val="32"/>
        </w:rPr>
        <w:t xml:space="preserve"> </w:t>
      </w:r>
      <w:r w:rsidR="00C84FFF" w:rsidRPr="003D32F2">
        <w:rPr>
          <w:b/>
          <w:i/>
          <w:sz w:val="32"/>
          <w:szCs w:val="32"/>
        </w:rPr>
        <w:t>școală</w:t>
      </w:r>
      <w:r w:rsidR="00A42BC3" w:rsidRPr="003D32F2">
        <w:rPr>
          <w:b/>
          <w:i/>
          <w:sz w:val="32"/>
          <w:szCs w:val="32"/>
        </w:rPr>
        <w:t>-familie-comunitate</w:t>
      </w:r>
    </w:p>
    <w:p w:rsidR="0021146F" w:rsidRPr="003D32F2" w:rsidRDefault="00A42BC3" w:rsidP="003D32F2">
      <w:pPr>
        <w:pStyle w:val="NoSpacing"/>
        <w:jc w:val="center"/>
        <w:rPr>
          <w:b/>
          <w:i/>
          <w:sz w:val="32"/>
          <w:szCs w:val="32"/>
        </w:rPr>
      </w:pPr>
      <w:r w:rsidRPr="003D32F2">
        <w:rPr>
          <w:b/>
          <w:i/>
          <w:sz w:val="32"/>
          <w:szCs w:val="32"/>
        </w:rPr>
        <w:t xml:space="preserve">în educarea elevului </w:t>
      </w:r>
      <w:r w:rsidR="0021146F" w:rsidRPr="003D32F2">
        <w:rPr>
          <w:b/>
          <w:i/>
          <w:sz w:val="32"/>
          <w:szCs w:val="32"/>
        </w:rPr>
        <w:t>”</w:t>
      </w:r>
    </w:p>
    <w:p w:rsidR="0021146F" w:rsidRDefault="0021146F" w:rsidP="0021146F">
      <w:pPr>
        <w:tabs>
          <w:tab w:val="left" w:pos="5490"/>
        </w:tabs>
        <w:spacing w:line="360" w:lineRule="auto"/>
        <w:jc w:val="both"/>
        <w:rPr>
          <w:i/>
        </w:rPr>
      </w:pPr>
    </w:p>
    <w:p w:rsidR="0021146F" w:rsidRDefault="0021146F" w:rsidP="0021146F">
      <w:pPr>
        <w:tabs>
          <w:tab w:val="left" w:pos="5490"/>
        </w:tabs>
        <w:spacing w:line="360" w:lineRule="auto"/>
        <w:jc w:val="both"/>
        <w:rPr>
          <w:i/>
        </w:rPr>
      </w:pPr>
    </w:p>
    <w:p w:rsidR="0021146F" w:rsidRDefault="0021146F" w:rsidP="0021146F">
      <w:pPr>
        <w:tabs>
          <w:tab w:val="left" w:pos="5490"/>
        </w:tabs>
        <w:spacing w:line="360" w:lineRule="auto"/>
        <w:ind w:left="1080"/>
        <w:jc w:val="both"/>
      </w:pPr>
    </w:p>
    <w:p w:rsidR="0021146F" w:rsidRDefault="0021146F" w:rsidP="0021146F">
      <w:pPr>
        <w:numPr>
          <w:ilvl w:val="0"/>
          <w:numId w:val="1"/>
        </w:numPr>
        <w:tabs>
          <w:tab w:val="left" w:pos="5490"/>
        </w:tabs>
        <w:spacing w:line="360" w:lineRule="auto"/>
        <w:jc w:val="both"/>
        <w:rPr>
          <w:b/>
        </w:rPr>
      </w:pPr>
      <w:r>
        <w:rPr>
          <w:b/>
        </w:rPr>
        <w:t>Argument:</w:t>
      </w:r>
      <w:r>
        <w:rPr>
          <w:i/>
        </w:rPr>
        <w:tab/>
      </w:r>
    </w:p>
    <w:p w:rsidR="00A11D49" w:rsidRPr="009200EF" w:rsidRDefault="00506FC9" w:rsidP="005B47FA">
      <w:pPr>
        <w:pStyle w:val="NoSpacing"/>
        <w:spacing w:line="360" w:lineRule="auto"/>
        <w:ind w:firstLine="360"/>
        <w:jc w:val="both"/>
        <w:rPr>
          <w:i/>
          <w:lang w:val="en-US" w:eastAsia="en-US"/>
        </w:rPr>
      </w:pPr>
      <w:r w:rsidRPr="009200EF">
        <w:rPr>
          <w:i/>
        </w:rPr>
        <w:t xml:space="preserve">Educarea </w:t>
      </w:r>
      <w:r w:rsidR="00EB0786" w:rsidRPr="009200EF">
        <w:rPr>
          <w:i/>
        </w:rPr>
        <w:t xml:space="preserve">copilului </w:t>
      </w:r>
      <w:r w:rsidRPr="009200EF">
        <w:rPr>
          <w:i/>
        </w:rPr>
        <w:t xml:space="preserve"> în societatea m</w:t>
      </w:r>
      <w:r w:rsidR="00A11D49" w:rsidRPr="009200EF">
        <w:rPr>
          <w:i/>
        </w:rPr>
        <w:t>ode</w:t>
      </w:r>
      <w:r w:rsidRPr="009200EF">
        <w:rPr>
          <w:i/>
        </w:rPr>
        <w:t xml:space="preserve">rnă presupune pe lângă intervenția factorilor școlii și o implicare activă a părinților corelată cu </w:t>
      </w:r>
      <w:r w:rsidR="00EB0786" w:rsidRPr="009200EF">
        <w:rPr>
          <w:i/>
        </w:rPr>
        <w:t>influențe ale comunității, care au un impact major asupra dezvoltării personalității elevului.</w:t>
      </w:r>
      <w:r w:rsidR="00A11D49" w:rsidRPr="009200EF">
        <w:rPr>
          <w:i/>
        </w:rPr>
        <w:t xml:space="preserve"> </w:t>
      </w:r>
      <w:r w:rsidR="00EB0786" w:rsidRPr="009200EF">
        <w:rPr>
          <w:i/>
        </w:rPr>
        <w:t>Astfel se remarcă o creștere a responsabilității cadrelor didactice în desfășurarea procesului instructiv-educativ, punându-se accent nu numai pe competențele științifice</w:t>
      </w:r>
      <w:r w:rsidR="00A11D49" w:rsidRPr="009200EF">
        <w:rPr>
          <w:i/>
        </w:rPr>
        <w:t>,</w:t>
      </w:r>
      <w:r w:rsidR="00EB0786" w:rsidRPr="009200EF">
        <w:rPr>
          <w:i/>
        </w:rPr>
        <w:t xml:space="preserve"> dar și pe cele psihopedagogice și psihosociale. Părinții </w:t>
      </w:r>
      <w:r w:rsidR="00E44D2A" w:rsidRPr="009200EF">
        <w:rPr>
          <w:i/>
        </w:rPr>
        <w:t>devin parteneri sinceri de dialog, acceptând fără rezerve colaborarea cu profesorii, urmărind și luând decizii care să favorizeze progresul general al copilului.</w:t>
      </w:r>
      <w:r w:rsidR="00A11D49" w:rsidRPr="009200EF">
        <w:rPr>
          <w:i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P</w:t>
      </w:r>
      <w:r w:rsidR="00A11D49" w:rsidRPr="009200EF">
        <w:rPr>
          <w:i/>
          <w:lang w:val="en-US" w:eastAsia="en-US"/>
        </w:rPr>
        <w:t>rin</w:t>
      </w:r>
      <w:proofErr w:type="spellEnd"/>
      <w:r w:rsidR="00A11D49" w:rsidRPr="009200EF">
        <w:rPr>
          <w:i/>
          <w:lang w:val="en-US" w:eastAsia="en-US"/>
        </w:rPr>
        <w:t xml:space="preserve"> </w:t>
      </w:r>
      <w:proofErr w:type="spellStart"/>
      <w:r w:rsidR="00A11D49" w:rsidRPr="009200EF">
        <w:rPr>
          <w:i/>
          <w:lang w:val="en-US" w:eastAsia="en-US"/>
        </w:rPr>
        <w:t>statutul</w:t>
      </w:r>
      <w:proofErr w:type="spellEnd"/>
      <w:r w:rsidR="00A11D49" w:rsidRPr="009200EF">
        <w:rPr>
          <w:i/>
          <w:lang w:val="en-US" w:eastAsia="en-US"/>
        </w:rPr>
        <w:t xml:space="preserve"> </w:t>
      </w:r>
      <w:proofErr w:type="spellStart"/>
      <w:r w:rsidR="00A11D49" w:rsidRPr="009200EF">
        <w:rPr>
          <w:i/>
          <w:lang w:val="en-US" w:eastAsia="en-US"/>
        </w:rPr>
        <w:t>lor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și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prin</w:t>
      </w:r>
      <w:proofErr w:type="spellEnd"/>
      <w:r w:rsidR="00A11D49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competenţele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resurselor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umane</w:t>
      </w:r>
      <w:proofErr w:type="spellEnd"/>
      <w:r w:rsidR="00830FDC" w:rsidRPr="009200EF">
        <w:rPr>
          <w:i/>
          <w:lang w:val="en-US" w:eastAsia="en-US"/>
        </w:rPr>
        <w:t xml:space="preserve"> implicate </w:t>
      </w:r>
      <w:proofErr w:type="spellStart"/>
      <w:r w:rsidR="00830FDC" w:rsidRPr="009200EF">
        <w:rPr>
          <w:i/>
          <w:lang w:val="en-US" w:eastAsia="en-US"/>
        </w:rPr>
        <w:t>în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sistemul</w:t>
      </w:r>
      <w:proofErr w:type="spellEnd"/>
      <w:r w:rsidR="00830FDC" w:rsidRPr="009200EF">
        <w:rPr>
          <w:i/>
          <w:lang w:val="en-US" w:eastAsia="en-US"/>
        </w:rPr>
        <w:t xml:space="preserve"> educational, </w:t>
      </w:r>
      <w:proofErr w:type="spellStart"/>
      <w:r w:rsidR="00830FDC" w:rsidRPr="009200EF">
        <w:rPr>
          <w:i/>
          <w:lang w:val="en-US" w:eastAsia="en-US"/>
        </w:rPr>
        <w:t>școlile</w:t>
      </w:r>
      <w:proofErr w:type="spellEnd"/>
      <w:r w:rsidR="00830FDC" w:rsidRPr="009200EF">
        <w:rPr>
          <w:i/>
          <w:lang w:val="en-US" w:eastAsia="en-US"/>
        </w:rPr>
        <w:t xml:space="preserve"> </w:t>
      </w:r>
      <w:r w:rsidR="00A11D49" w:rsidRPr="009200EF">
        <w:rPr>
          <w:i/>
          <w:lang w:val="en-US" w:eastAsia="en-US"/>
        </w:rPr>
        <w:t xml:space="preserve">pot </w:t>
      </w:r>
      <w:proofErr w:type="spellStart"/>
      <w:r w:rsidR="00830FDC" w:rsidRPr="009200EF">
        <w:rPr>
          <w:i/>
          <w:lang w:val="en-US" w:eastAsia="en-US"/>
        </w:rPr>
        <w:t>deveni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promotorul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A11D49" w:rsidRPr="009200EF">
        <w:rPr>
          <w:i/>
          <w:lang w:val="en-US" w:eastAsia="en-US"/>
        </w:rPr>
        <w:t>parteneriatului</w:t>
      </w:r>
      <w:proofErr w:type="spellEnd"/>
      <w:r w:rsidR="00A11D49" w:rsidRPr="009200EF">
        <w:rPr>
          <w:i/>
          <w:lang w:val="en-US" w:eastAsia="en-US"/>
        </w:rPr>
        <w:t xml:space="preserve"> </w:t>
      </w:r>
      <w:proofErr w:type="spellStart"/>
      <w:r w:rsidR="00A11D49" w:rsidRPr="009200EF">
        <w:rPr>
          <w:i/>
          <w:lang w:val="en-US" w:eastAsia="en-US"/>
        </w:rPr>
        <w:t>comunitar</w:t>
      </w:r>
      <w:proofErr w:type="spellEnd"/>
      <w:r w:rsidR="00830FDC" w:rsidRPr="009200EF">
        <w:rPr>
          <w:i/>
          <w:lang w:val="en-US" w:eastAsia="en-US"/>
        </w:rPr>
        <w:t xml:space="preserve">. </w:t>
      </w:r>
      <w:proofErr w:type="spellStart"/>
      <w:r w:rsidR="00830FDC" w:rsidRPr="009200EF">
        <w:rPr>
          <w:i/>
          <w:lang w:val="en-US" w:eastAsia="en-US"/>
        </w:rPr>
        <w:t>Comunitatea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poate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facilita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derularea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unor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activități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culturale</w:t>
      </w:r>
      <w:proofErr w:type="spellEnd"/>
      <w:r w:rsidR="00830FDC" w:rsidRPr="009200EF">
        <w:rPr>
          <w:i/>
          <w:lang w:val="en-US" w:eastAsia="en-US"/>
        </w:rPr>
        <w:t xml:space="preserve">, </w:t>
      </w:r>
      <w:proofErr w:type="spellStart"/>
      <w:r w:rsidR="00830FDC" w:rsidRPr="009200EF">
        <w:rPr>
          <w:i/>
          <w:lang w:val="en-US" w:eastAsia="en-US"/>
        </w:rPr>
        <w:t>sportive,recreative</w:t>
      </w:r>
      <w:proofErr w:type="spellEnd"/>
      <w:r w:rsidR="00830FDC" w:rsidRPr="009200EF">
        <w:rPr>
          <w:i/>
          <w:lang w:val="en-US" w:eastAsia="en-US"/>
        </w:rPr>
        <w:t xml:space="preserve">, de </w:t>
      </w:r>
      <w:proofErr w:type="spellStart"/>
      <w:r w:rsidR="00830FDC" w:rsidRPr="009200EF">
        <w:rPr>
          <w:i/>
          <w:lang w:val="en-US" w:eastAsia="en-US"/>
        </w:rPr>
        <w:t>socializare</w:t>
      </w:r>
      <w:proofErr w:type="spellEnd"/>
      <w:r w:rsidR="00830FDC" w:rsidRPr="009200EF">
        <w:rPr>
          <w:i/>
          <w:lang w:val="en-US" w:eastAsia="en-US"/>
        </w:rPr>
        <w:t xml:space="preserve">, de </w:t>
      </w:r>
      <w:proofErr w:type="spellStart"/>
      <w:r w:rsidR="00830FDC" w:rsidRPr="009200EF">
        <w:rPr>
          <w:i/>
          <w:lang w:val="en-US" w:eastAsia="en-US"/>
        </w:rPr>
        <w:t>pregătire</w:t>
      </w:r>
      <w:proofErr w:type="spellEnd"/>
      <w:r w:rsidR="00830FDC" w:rsidRPr="009200EF">
        <w:rPr>
          <w:i/>
          <w:lang w:val="en-US" w:eastAsia="en-US"/>
        </w:rPr>
        <w:t xml:space="preserve"> a </w:t>
      </w:r>
      <w:proofErr w:type="spellStart"/>
      <w:r w:rsidR="00830FDC" w:rsidRPr="009200EF">
        <w:rPr>
          <w:i/>
          <w:lang w:val="en-US" w:eastAsia="en-US"/>
        </w:rPr>
        <w:t>forței</w:t>
      </w:r>
      <w:proofErr w:type="spellEnd"/>
      <w:r w:rsidR="00830FDC" w:rsidRPr="009200EF">
        <w:rPr>
          <w:i/>
          <w:lang w:val="en-US" w:eastAsia="en-US"/>
        </w:rPr>
        <w:t xml:space="preserve"> de </w:t>
      </w:r>
      <w:proofErr w:type="spellStart"/>
      <w:r w:rsidR="00830FDC" w:rsidRPr="009200EF">
        <w:rPr>
          <w:i/>
          <w:lang w:val="en-US" w:eastAsia="en-US"/>
        </w:rPr>
        <w:t>munca,determinând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implicarea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reprezentanților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săi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în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procesul</w:t>
      </w:r>
      <w:proofErr w:type="spellEnd"/>
      <w:r w:rsidR="00830FDC" w:rsidRPr="009200EF">
        <w:rPr>
          <w:i/>
          <w:lang w:val="en-US" w:eastAsia="en-US"/>
        </w:rPr>
        <w:t xml:space="preserve"> de </w:t>
      </w:r>
      <w:proofErr w:type="spellStart"/>
      <w:r w:rsidR="00830FDC" w:rsidRPr="009200EF">
        <w:rPr>
          <w:i/>
          <w:lang w:val="en-US" w:eastAsia="en-US"/>
        </w:rPr>
        <w:t>dezvoltare</w:t>
      </w:r>
      <w:proofErr w:type="spellEnd"/>
      <w:r w:rsidR="00830FDC" w:rsidRPr="009200EF">
        <w:rPr>
          <w:i/>
          <w:lang w:val="en-US" w:eastAsia="en-US"/>
        </w:rPr>
        <w:t xml:space="preserve"> a </w:t>
      </w:r>
      <w:proofErr w:type="spellStart"/>
      <w:r w:rsidR="00830FDC" w:rsidRPr="009200EF">
        <w:rPr>
          <w:i/>
          <w:lang w:val="en-US" w:eastAsia="en-US"/>
        </w:rPr>
        <w:t>elevului,dar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și</w:t>
      </w:r>
      <w:proofErr w:type="spellEnd"/>
      <w:r w:rsidR="00830FDC" w:rsidRPr="009200EF">
        <w:rPr>
          <w:i/>
          <w:lang w:val="en-US" w:eastAsia="en-US"/>
        </w:rPr>
        <w:t xml:space="preserve"> a </w:t>
      </w:r>
      <w:proofErr w:type="spellStart"/>
      <w:r w:rsidR="00830FDC" w:rsidRPr="009200EF">
        <w:rPr>
          <w:i/>
          <w:lang w:val="en-US" w:eastAsia="en-US"/>
        </w:rPr>
        <w:t>școlii</w:t>
      </w:r>
      <w:proofErr w:type="spellEnd"/>
      <w:r w:rsidR="00830FDC" w:rsidRPr="009200EF">
        <w:rPr>
          <w:i/>
          <w:lang w:val="en-US" w:eastAsia="en-US"/>
        </w:rPr>
        <w:t xml:space="preserve">, </w:t>
      </w:r>
      <w:proofErr w:type="spellStart"/>
      <w:r w:rsidR="00830FDC" w:rsidRPr="009200EF">
        <w:rPr>
          <w:i/>
          <w:lang w:val="en-US" w:eastAsia="en-US"/>
        </w:rPr>
        <w:t>ca</w:t>
      </w:r>
      <w:proofErr w:type="spellEnd"/>
      <w:r w:rsidR="00830FDC" w:rsidRPr="009200EF">
        <w:rPr>
          <w:i/>
          <w:lang w:val="en-US" w:eastAsia="en-US"/>
        </w:rPr>
        <w:t xml:space="preserve"> </w:t>
      </w:r>
      <w:proofErr w:type="spellStart"/>
      <w:r w:rsidR="00830FDC" w:rsidRPr="009200EF">
        <w:rPr>
          <w:i/>
          <w:lang w:val="en-US" w:eastAsia="en-US"/>
        </w:rPr>
        <w:t>instituție</w:t>
      </w:r>
      <w:proofErr w:type="spellEnd"/>
      <w:r w:rsidR="00830FDC" w:rsidRPr="009200EF">
        <w:rPr>
          <w:i/>
          <w:lang w:val="en-US" w:eastAsia="en-US"/>
        </w:rPr>
        <w:t>.</w:t>
      </w:r>
    </w:p>
    <w:p w:rsidR="0089119C" w:rsidRDefault="0089119C" w:rsidP="005B47FA">
      <w:pPr>
        <w:pStyle w:val="NoSpacing"/>
        <w:spacing w:line="360" w:lineRule="auto"/>
        <w:rPr>
          <w:rFonts w:ascii="Trebuchet MS" w:hAnsi="Trebuchet MS"/>
          <w:color w:val="84878E"/>
          <w:sz w:val="23"/>
          <w:szCs w:val="23"/>
          <w:shd w:val="clear" w:color="auto" w:fill="EAEAE1"/>
        </w:rPr>
      </w:pPr>
    </w:p>
    <w:p w:rsidR="00D6461C" w:rsidRDefault="00D6461C" w:rsidP="00D6461C">
      <w:pPr>
        <w:tabs>
          <w:tab w:val="left" w:pos="9270"/>
        </w:tabs>
        <w:rPr>
          <w:rFonts w:ascii="Trebuchet MS" w:hAnsi="Trebuchet MS"/>
          <w:color w:val="84878E"/>
          <w:sz w:val="23"/>
          <w:szCs w:val="23"/>
          <w:shd w:val="clear" w:color="auto" w:fill="EAEAE1"/>
        </w:rPr>
      </w:pPr>
    </w:p>
    <w:p w:rsidR="0021146F" w:rsidRDefault="0021146F" w:rsidP="00F419A7">
      <w:pPr>
        <w:pStyle w:val="ListParagraph"/>
        <w:numPr>
          <w:ilvl w:val="0"/>
          <w:numId w:val="1"/>
        </w:numPr>
        <w:tabs>
          <w:tab w:val="left" w:pos="9270"/>
        </w:tabs>
      </w:pPr>
      <w:r w:rsidRPr="00F419A7">
        <w:rPr>
          <w:b/>
        </w:rPr>
        <w:t>Data şi locul desfăşurării</w:t>
      </w:r>
      <w:r>
        <w:t xml:space="preserve">: </w:t>
      </w:r>
    </w:p>
    <w:p w:rsidR="0041258F" w:rsidRDefault="0041258F" w:rsidP="00D6461C">
      <w:pPr>
        <w:tabs>
          <w:tab w:val="left" w:pos="9270"/>
        </w:tabs>
      </w:pPr>
    </w:p>
    <w:p w:rsidR="00F419A7" w:rsidRPr="009200EF" w:rsidRDefault="0021146F" w:rsidP="0041258F">
      <w:pPr>
        <w:pStyle w:val="NoSpacing"/>
        <w:spacing w:line="360" w:lineRule="auto"/>
      </w:pPr>
      <w:r>
        <w:t xml:space="preserve">              Simpozionul Internaţional „O investiţie în educaţie înseamnă un pas spre succes”, cu tema </w:t>
      </w:r>
      <w:r w:rsidR="009200EF" w:rsidRPr="009200EF">
        <w:t>„Rolul parteneriatul</w:t>
      </w:r>
      <w:r w:rsidR="005102A8">
        <w:t>ui</w:t>
      </w:r>
      <w:r w:rsidR="009200EF" w:rsidRPr="009200EF">
        <w:t xml:space="preserve"> </w:t>
      </w:r>
      <w:r w:rsidR="00945AAB">
        <w:t>ș</w:t>
      </w:r>
      <w:r w:rsidR="009200EF" w:rsidRPr="009200EF">
        <w:t>coal</w:t>
      </w:r>
      <w:r w:rsidR="00945AAB">
        <w:t>ă</w:t>
      </w:r>
      <w:r w:rsidR="009200EF" w:rsidRPr="009200EF">
        <w:t>-familie-comunitate în educarea elevului ”</w:t>
      </w:r>
      <w:r>
        <w:t xml:space="preserve">se va desfăşura în data </w:t>
      </w:r>
      <w:r w:rsidRPr="00864471">
        <w:t>de  2</w:t>
      </w:r>
      <w:r w:rsidR="00981DDE" w:rsidRPr="00864471">
        <w:t>1</w:t>
      </w:r>
      <w:r w:rsidRPr="00864471">
        <w:t xml:space="preserve">  </w:t>
      </w:r>
      <w:r w:rsidR="009232A4" w:rsidRPr="00864471">
        <w:t>martie</w:t>
      </w:r>
      <w:r w:rsidR="0089119C" w:rsidRPr="00864471">
        <w:t xml:space="preserve"> 201</w:t>
      </w:r>
      <w:r w:rsidR="00981DDE" w:rsidRPr="00864471">
        <w:t>5</w:t>
      </w:r>
      <w:r w:rsidR="0089119C">
        <w:t>, la Şcoala Gimnazial</w:t>
      </w:r>
      <w:r w:rsidR="00945AAB">
        <w:t>ă</w:t>
      </w:r>
      <w:r>
        <w:t xml:space="preserve"> </w:t>
      </w:r>
      <w:r w:rsidR="001268E7">
        <w:t xml:space="preserve">Specială </w:t>
      </w:r>
      <w:r>
        <w:t>„Emil Gârleanu”, Galaţi</w:t>
      </w:r>
      <w:bookmarkStart w:id="0" w:name="_GoBack"/>
      <w:bookmarkEnd w:id="0"/>
      <w:r w:rsidR="009232A4">
        <w:t>. Pentru informații suplimentare ne puteți con</w:t>
      </w:r>
      <w:r w:rsidR="00D47EBF">
        <w:t>tacta la nr. de tel.  0723970079</w:t>
      </w:r>
      <w:r w:rsidR="009232A4">
        <w:t>.</w:t>
      </w:r>
    </w:p>
    <w:p w:rsidR="0021146F" w:rsidRDefault="0021146F" w:rsidP="0021146F">
      <w:pPr>
        <w:numPr>
          <w:ilvl w:val="0"/>
          <w:numId w:val="2"/>
        </w:numPr>
        <w:tabs>
          <w:tab w:val="left" w:pos="5490"/>
        </w:tabs>
        <w:spacing w:line="360" w:lineRule="auto"/>
        <w:jc w:val="both"/>
      </w:pPr>
      <w:r>
        <w:rPr>
          <w:b/>
        </w:rPr>
        <w:t>Iniţiatorul simpozionului</w:t>
      </w:r>
      <w:r>
        <w:t xml:space="preserve">: </w:t>
      </w:r>
    </w:p>
    <w:p w:rsidR="00F419A7" w:rsidRDefault="0089119C" w:rsidP="00F419A7">
      <w:pPr>
        <w:numPr>
          <w:ilvl w:val="1"/>
          <w:numId w:val="2"/>
        </w:numPr>
        <w:tabs>
          <w:tab w:val="left" w:pos="5490"/>
        </w:tabs>
        <w:spacing w:line="360" w:lineRule="auto"/>
        <w:jc w:val="both"/>
      </w:pPr>
      <w:r>
        <w:t>Şcoala Gimnazial</w:t>
      </w:r>
      <w:r w:rsidR="00945AAB">
        <w:t>ă</w:t>
      </w:r>
      <w:r w:rsidR="009200EF">
        <w:t xml:space="preserve"> Specială </w:t>
      </w:r>
      <w:r w:rsidR="00F419A7">
        <w:t>„Emil Gârleanu”, Gal</w:t>
      </w:r>
      <w:r w:rsidR="009232A4">
        <w:t>ați</w:t>
      </w:r>
    </w:p>
    <w:p w:rsidR="0021146F" w:rsidRDefault="00F419A7" w:rsidP="0021146F">
      <w:pPr>
        <w:numPr>
          <w:ilvl w:val="0"/>
          <w:numId w:val="3"/>
        </w:numPr>
        <w:tabs>
          <w:tab w:val="left" w:pos="9270"/>
        </w:tabs>
        <w:spacing w:line="360" w:lineRule="auto"/>
        <w:jc w:val="both"/>
        <w:rPr>
          <w:b/>
          <w:bCs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376A263" wp14:editId="794055E0">
                <wp:simplePos x="0" y="0"/>
                <wp:positionH relativeFrom="column">
                  <wp:posOffset>-609600</wp:posOffset>
                </wp:positionH>
                <wp:positionV relativeFrom="paragraph">
                  <wp:posOffset>-697865</wp:posOffset>
                </wp:positionV>
                <wp:extent cx="369570" cy="9686925"/>
                <wp:effectExtent l="0" t="0" r="0" b="952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96869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8pt;margin-top:-54.95pt;width:29.1pt;height:762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" fillcolor="#cf6" stroked="f" strokecolor="black [0]" strokeweight=".25pt" insetpen="t">
                <v:shadow color="#ccc"/>
                <v:textbox inset="2.88pt,2.88pt,2.88pt,2.88pt"/>
              </v:rect>
            </w:pict>
          </mc:Fallback>
        </mc:AlternateContent>
      </w:r>
      <w:r w:rsidR="0021146F">
        <w:rPr>
          <w:b/>
          <w:bCs/>
        </w:rPr>
        <w:t>Parteneri:</w:t>
      </w:r>
    </w:p>
    <w:p w:rsidR="005B47FA" w:rsidRDefault="005B47FA" w:rsidP="005B47FA">
      <w:pPr>
        <w:numPr>
          <w:ilvl w:val="0"/>
          <w:numId w:val="4"/>
        </w:numPr>
        <w:tabs>
          <w:tab w:val="left" w:pos="9270"/>
        </w:tabs>
        <w:spacing w:line="360" w:lineRule="auto"/>
        <w:jc w:val="both"/>
      </w:pPr>
      <w:r w:rsidRPr="005B47FA">
        <w:t>Kaunas John Paul II Gymnasium, Lithuania</w:t>
      </w:r>
      <w:r>
        <w:t>;</w:t>
      </w:r>
    </w:p>
    <w:p w:rsidR="00826B5D" w:rsidRDefault="00826B5D" w:rsidP="005B47FA">
      <w:pPr>
        <w:numPr>
          <w:ilvl w:val="0"/>
          <w:numId w:val="4"/>
        </w:numPr>
        <w:tabs>
          <w:tab w:val="left" w:pos="9270"/>
        </w:tabs>
        <w:spacing w:line="360" w:lineRule="auto"/>
        <w:jc w:val="both"/>
      </w:pPr>
      <w:r>
        <w:t>Promoshtno uchilishte ”D-r Petar Beron, Dobrich, Bulgaria;</w:t>
      </w:r>
    </w:p>
    <w:p w:rsidR="005B47FA" w:rsidRDefault="005B47FA" w:rsidP="005B47FA">
      <w:pPr>
        <w:numPr>
          <w:ilvl w:val="0"/>
          <w:numId w:val="4"/>
        </w:numPr>
        <w:tabs>
          <w:tab w:val="left" w:pos="9270"/>
        </w:tabs>
        <w:spacing w:line="360" w:lineRule="auto"/>
        <w:jc w:val="both"/>
      </w:pPr>
      <w:r>
        <w:t>Universitatea ”Danubius”, Galați;</w:t>
      </w:r>
    </w:p>
    <w:p w:rsidR="005B47FA" w:rsidRDefault="005B47FA" w:rsidP="005B47FA">
      <w:pPr>
        <w:numPr>
          <w:ilvl w:val="0"/>
          <w:numId w:val="4"/>
        </w:numPr>
        <w:tabs>
          <w:tab w:val="left" w:pos="9270"/>
        </w:tabs>
        <w:spacing w:line="360" w:lineRule="auto"/>
        <w:jc w:val="both"/>
      </w:pPr>
      <w:r>
        <w:t>Universitatea „Dunarea de Jos”, Galați;</w:t>
      </w:r>
    </w:p>
    <w:p w:rsidR="005B47FA" w:rsidRDefault="005B47FA" w:rsidP="005B47FA">
      <w:pPr>
        <w:numPr>
          <w:ilvl w:val="0"/>
          <w:numId w:val="4"/>
        </w:numPr>
        <w:tabs>
          <w:tab w:val="left" w:pos="9270"/>
        </w:tabs>
        <w:spacing w:line="360" w:lineRule="auto"/>
        <w:jc w:val="both"/>
      </w:pPr>
      <w:r>
        <w:t>Casa Corpului Didactic, Galaţi;</w:t>
      </w:r>
    </w:p>
    <w:p w:rsidR="0021146F" w:rsidRDefault="0021146F" w:rsidP="0021146F">
      <w:pPr>
        <w:numPr>
          <w:ilvl w:val="0"/>
          <w:numId w:val="4"/>
        </w:numPr>
        <w:tabs>
          <w:tab w:val="left" w:pos="9270"/>
        </w:tabs>
        <w:spacing w:line="360" w:lineRule="auto"/>
        <w:jc w:val="both"/>
      </w:pPr>
      <w:r>
        <w:t>Centrul Cultural” Dunarea de jos’ Galati;</w:t>
      </w:r>
    </w:p>
    <w:p w:rsidR="0021146F" w:rsidRDefault="0021146F" w:rsidP="0021146F">
      <w:pPr>
        <w:numPr>
          <w:ilvl w:val="0"/>
          <w:numId w:val="4"/>
        </w:numPr>
        <w:tabs>
          <w:tab w:val="left" w:pos="9270"/>
        </w:tabs>
        <w:spacing w:line="360" w:lineRule="auto"/>
        <w:jc w:val="both"/>
      </w:pPr>
      <w:r>
        <w:t>Uniunea Democrată Turcă din România, Filiala Galati;</w:t>
      </w:r>
    </w:p>
    <w:p w:rsidR="0021146F" w:rsidRDefault="009232A4" w:rsidP="0021146F">
      <w:pPr>
        <w:numPr>
          <w:ilvl w:val="0"/>
          <w:numId w:val="4"/>
        </w:numPr>
        <w:tabs>
          <w:tab w:val="left" w:pos="9270"/>
        </w:tabs>
        <w:spacing w:line="360" w:lineRule="auto"/>
        <w:jc w:val="both"/>
      </w:pPr>
      <w:r>
        <w:t>Forumul Democrat German, filiala Galați</w:t>
      </w:r>
    </w:p>
    <w:p w:rsidR="0021146F" w:rsidRPr="00583598" w:rsidRDefault="0021146F" w:rsidP="0021146F">
      <w:pPr>
        <w:numPr>
          <w:ilvl w:val="0"/>
          <w:numId w:val="2"/>
        </w:numPr>
        <w:tabs>
          <w:tab w:val="left" w:pos="9270"/>
        </w:tabs>
        <w:spacing w:line="360" w:lineRule="auto"/>
        <w:jc w:val="both"/>
        <w:rPr>
          <w:i/>
          <w:iCs/>
          <w:color w:val="000000" w:themeColor="text1"/>
        </w:rPr>
      </w:pPr>
      <w:r>
        <w:rPr>
          <w:b/>
          <w:bCs/>
        </w:rPr>
        <w:t>Scopul:</w:t>
      </w:r>
      <w:r w:rsidR="003E3746">
        <w:rPr>
          <w:b/>
          <w:bCs/>
        </w:rPr>
        <w:t xml:space="preserve"> </w:t>
      </w:r>
      <w:r w:rsidR="003E3746">
        <w:rPr>
          <w:i/>
          <w:iCs/>
        </w:rPr>
        <w:t>dezvoltarea armonioasă a elevului, în concordanță cu nevoile educaționale ale acestuia reflectate în plan școlar, familial precum și în diversele sectoare ale comunității</w:t>
      </w:r>
    </w:p>
    <w:p w:rsidR="0021146F" w:rsidRPr="00E36563" w:rsidRDefault="0021146F" w:rsidP="0021146F">
      <w:pPr>
        <w:numPr>
          <w:ilvl w:val="0"/>
          <w:numId w:val="2"/>
        </w:numPr>
        <w:tabs>
          <w:tab w:val="left" w:pos="9270"/>
        </w:tabs>
        <w:spacing w:line="360" w:lineRule="auto"/>
        <w:jc w:val="both"/>
        <w:rPr>
          <w:b/>
          <w:bCs/>
          <w:i/>
          <w:iCs/>
        </w:rPr>
      </w:pPr>
      <w:r>
        <w:rPr>
          <w:b/>
        </w:rPr>
        <w:t>Obiective:</w:t>
      </w:r>
    </w:p>
    <w:p w:rsidR="0021146F" w:rsidRPr="00E36563" w:rsidRDefault="00D6461C" w:rsidP="0021146F">
      <w:pPr>
        <w:numPr>
          <w:ilvl w:val="1"/>
          <w:numId w:val="1"/>
        </w:numPr>
        <w:tabs>
          <w:tab w:val="left" w:pos="720"/>
          <w:tab w:val="left" w:pos="1260"/>
        </w:tabs>
        <w:spacing w:line="360" w:lineRule="auto"/>
        <w:jc w:val="both"/>
        <w:rPr>
          <w:i/>
        </w:rPr>
      </w:pPr>
      <w:r w:rsidRPr="00E36563">
        <w:rPr>
          <w:color w:val="333333"/>
          <w:sz w:val="21"/>
          <w:szCs w:val="21"/>
          <w:shd w:val="clear" w:color="auto" w:fill="FFFFFF"/>
        </w:rPr>
        <w:t xml:space="preserve"> </w:t>
      </w:r>
      <w:r w:rsidR="003E3746" w:rsidRPr="00E36563">
        <w:rPr>
          <w:i/>
          <w:sz w:val="21"/>
          <w:szCs w:val="21"/>
          <w:shd w:val="clear" w:color="auto" w:fill="FFFFFF"/>
        </w:rPr>
        <w:t xml:space="preserve">Identificarea aspectelor pozitive, dar și a </w:t>
      </w:r>
      <w:r w:rsidR="00E36563">
        <w:rPr>
          <w:i/>
          <w:sz w:val="21"/>
          <w:szCs w:val="21"/>
          <w:shd w:val="clear" w:color="auto" w:fill="FFFFFF"/>
        </w:rPr>
        <w:t>barierelor în colaborarea școală</w:t>
      </w:r>
      <w:r w:rsidR="003E3746" w:rsidRPr="00E36563">
        <w:rPr>
          <w:i/>
          <w:sz w:val="21"/>
          <w:szCs w:val="21"/>
          <w:shd w:val="clear" w:color="auto" w:fill="FFFFFF"/>
        </w:rPr>
        <w:t>-familie-comunitate;</w:t>
      </w:r>
    </w:p>
    <w:p w:rsidR="00D6461C" w:rsidRPr="00E36563" w:rsidRDefault="003E3746" w:rsidP="0021146F">
      <w:pPr>
        <w:numPr>
          <w:ilvl w:val="1"/>
          <w:numId w:val="1"/>
        </w:numPr>
        <w:tabs>
          <w:tab w:val="left" w:pos="720"/>
          <w:tab w:val="left" w:pos="1260"/>
        </w:tabs>
        <w:spacing w:line="360" w:lineRule="auto"/>
        <w:jc w:val="both"/>
        <w:rPr>
          <w:i/>
        </w:rPr>
      </w:pPr>
      <w:r w:rsidRPr="00E36563">
        <w:rPr>
          <w:i/>
          <w:sz w:val="21"/>
          <w:szCs w:val="21"/>
          <w:shd w:val="clear" w:color="auto" w:fill="FFFFFF"/>
        </w:rPr>
        <w:t>Stimularea desfășurării unor parteneriate educaționale care să implice factorii școlari, familiali și comunitari;</w:t>
      </w:r>
    </w:p>
    <w:p w:rsidR="003E3746" w:rsidRPr="00E36563" w:rsidRDefault="00397623" w:rsidP="0021146F">
      <w:pPr>
        <w:numPr>
          <w:ilvl w:val="1"/>
          <w:numId w:val="1"/>
        </w:numPr>
        <w:tabs>
          <w:tab w:val="left" w:pos="720"/>
          <w:tab w:val="left" w:pos="1260"/>
        </w:tabs>
        <w:spacing w:line="360" w:lineRule="auto"/>
        <w:jc w:val="both"/>
        <w:rPr>
          <w:i/>
        </w:rPr>
      </w:pPr>
      <w:r w:rsidRPr="00E36563">
        <w:rPr>
          <w:i/>
        </w:rPr>
        <w:t>Identificarea unor strategii optime de colaborare școală-familie-comunitate, care să faciliteze dezvoltarea cognitivă, afectivă, socială a elevilor;</w:t>
      </w:r>
    </w:p>
    <w:p w:rsidR="0021146F" w:rsidRDefault="0021146F" w:rsidP="0021146F">
      <w:pPr>
        <w:numPr>
          <w:ilvl w:val="0"/>
          <w:numId w:val="5"/>
        </w:numPr>
        <w:tabs>
          <w:tab w:val="left" w:pos="9270"/>
        </w:tabs>
        <w:spacing w:line="360" w:lineRule="auto"/>
        <w:rPr>
          <w:b/>
          <w:bCs/>
        </w:rPr>
      </w:pPr>
      <w:r>
        <w:rPr>
          <w:b/>
          <w:bCs/>
        </w:rPr>
        <w:t>Sustenabilitatea proiectului:</w:t>
      </w:r>
    </w:p>
    <w:p w:rsidR="009200EF" w:rsidRDefault="0021146F" w:rsidP="009200EF">
      <w:pPr>
        <w:tabs>
          <w:tab w:val="left" w:pos="9270"/>
        </w:tabs>
        <w:spacing w:line="360" w:lineRule="auto"/>
        <w:jc w:val="both"/>
      </w:pPr>
      <w:r>
        <w:t xml:space="preserve">         Proiectul este la a </w:t>
      </w:r>
      <w:r w:rsidR="00397623">
        <w:t>V-a</w:t>
      </w:r>
      <w:r>
        <w:t xml:space="preserve">  ediţie, şi va continua în anii următori cu acelaşi nume, dar cu teme diferite, urmărind să atragă mai mulţi parteneri şi să obţină o colaborare cât mai extinsă cu diverse</w:t>
      </w:r>
      <w:r w:rsidR="00397623">
        <w:t xml:space="preserve"> instituţii, la nivel naţional și internaț</w:t>
      </w:r>
      <w:r>
        <w:t xml:space="preserve">ional. </w:t>
      </w:r>
    </w:p>
    <w:p w:rsidR="005B47FA" w:rsidRDefault="005B47FA" w:rsidP="009200EF">
      <w:pPr>
        <w:tabs>
          <w:tab w:val="left" w:pos="9270"/>
        </w:tabs>
        <w:spacing w:line="360" w:lineRule="auto"/>
        <w:jc w:val="both"/>
      </w:pPr>
    </w:p>
    <w:p w:rsidR="0021146F" w:rsidRDefault="0021146F" w:rsidP="009200EF">
      <w:pPr>
        <w:tabs>
          <w:tab w:val="left" w:pos="9270"/>
        </w:tabs>
        <w:spacing w:line="360" w:lineRule="auto"/>
        <w:jc w:val="both"/>
      </w:pPr>
      <w:r>
        <w:rPr>
          <w:b/>
        </w:rPr>
        <w:t>Regulament de participare</w:t>
      </w:r>
      <w:r>
        <w:t>:</w:t>
      </w:r>
    </w:p>
    <w:p w:rsidR="0021146F" w:rsidRDefault="0021146F" w:rsidP="0021146F">
      <w:pPr>
        <w:numPr>
          <w:ilvl w:val="0"/>
          <w:numId w:val="7"/>
        </w:numPr>
        <w:spacing w:line="360" w:lineRule="auto"/>
        <w:jc w:val="both"/>
      </w:pPr>
      <w:r>
        <w:t>Secţiuni:</w:t>
      </w:r>
    </w:p>
    <w:p w:rsidR="0021146F" w:rsidRDefault="008A691C" w:rsidP="008A691C">
      <w:pPr>
        <w:pStyle w:val="ListParagraph"/>
        <w:numPr>
          <w:ilvl w:val="0"/>
          <w:numId w:val="14"/>
        </w:numPr>
        <w:tabs>
          <w:tab w:val="left" w:pos="1260"/>
        </w:tabs>
        <w:spacing w:line="360" w:lineRule="auto"/>
        <w:jc w:val="both"/>
      </w:pPr>
      <w:r>
        <w:t>Aspecte teoretice privind rolul și importanța colaborării</w:t>
      </w:r>
      <w:r w:rsidR="00115471">
        <w:t xml:space="preserve"> școala-familie-</w:t>
      </w:r>
      <w:r>
        <w:t>comunitate în educarea elevului</w:t>
      </w:r>
    </w:p>
    <w:p w:rsidR="008A691C" w:rsidRDefault="0021146F" w:rsidP="008A691C">
      <w:pPr>
        <w:pStyle w:val="ListParagraph"/>
        <w:numPr>
          <w:ilvl w:val="0"/>
          <w:numId w:val="14"/>
        </w:numPr>
        <w:tabs>
          <w:tab w:val="left" w:pos="1260"/>
        </w:tabs>
        <w:spacing w:line="360" w:lineRule="auto"/>
        <w:jc w:val="both"/>
      </w:pPr>
      <w:r>
        <w:t xml:space="preserve">Proiecte </w:t>
      </w:r>
      <w:r w:rsidR="008A691C">
        <w:t xml:space="preserve">educaționale realizate </w:t>
      </w:r>
      <w:r>
        <w:t>în parteneriat</w:t>
      </w:r>
      <w:r w:rsidR="008A691C">
        <w:t xml:space="preserve"> (</w:t>
      </w:r>
      <w:r>
        <w:t xml:space="preserve"> şcoală-</w:t>
      </w:r>
      <w:r w:rsidR="008A691C">
        <w:t>familie-</w:t>
      </w:r>
      <w:r>
        <w:t>comunitate</w:t>
      </w:r>
      <w:r w:rsidR="008A691C">
        <w:t xml:space="preserve">) </w:t>
      </w:r>
    </w:p>
    <w:p w:rsidR="0021146F" w:rsidRDefault="0021146F" w:rsidP="008A691C">
      <w:pPr>
        <w:tabs>
          <w:tab w:val="left" w:pos="1260"/>
        </w:tabs>
        <w:spacing w:line="360" w:lineRule="auto"/>
        <w:jc w:val="both"/>
      </w:pPr>
      <w:r>
        <w:t xml:space="preserve">   Vă rugăm ca lucrările trimise să se încadreze în tema specificată, pe secţiuni. În caz contrar, lucrările nu vor fi acceptate.</w:t>
      </w:r>
    </w:p>
    <w:p w:rsidR="0021146F" w:rsidRDefault="0021146F" w:rsidP="002F0E3B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146F" w:rsidRDefault="0089119C" w:rsidP="0021146F">
      <w:pPr>
        <w:numPr>
          <w:ilvl w:val="0"/>
          <w:numId w:val="7"/>
        </w:numPr>
        <w:spacing w:line="360" w:lineRule="auto"/>
        <w:jc w:val="both"/>
      </w:pPr>
      <w:r>
        <w:lastRenderedPageBreak/>
        <w:t xml:space="preserve">Trimiterea </w:t>
      </w:r>
      <w:r w:rsidR="0021146F">
        <w:t xml:space="preserve"> lucrărilor: până la data de</w:t>
      </w:r>
      <w:r w:rsidR="0021146F">
        <w:rPr>
          <w:bCs/>
        </w:rPr>
        <w:t xml:space="preserve"> </w:t>
      </w:r>
      <w:r w:rsidR="0021146F">
        <w:rPr>
          <w:bCs/>
          <w:u w:val="single"/>
        </w:rPr>
        <w:t>1</w:t>
      </w:r>
      <w:r w:rsidR="00244528">
        <w:rPr>
          <w:bCs/>
          <w:u w:val="single"/>
        </w:rPr>
        <w:t>5</w:t>
      </w:r>
      <w:r w:rsidR="0021146F">
        <w:rPr>
          <w:bCs/>
          <w:u w:val="single"/>
        </w:rPr>
        <w:t xml:space="preserve"> </w:t>
      </w:r>
      <w:r w:rsidR="009232A4">
        <w:rPr>
          <w:bCs/>
          <w:u w:val="single"/>
        </w:rPr>
        <w:t>martie</w:t>
      </w:r>
      <w:r w:rsidR="0021146F">
        <w:rPr>
          <w:bCs/>
          <w:u w:val="single"/>
        </w:rPr>
        <w:t xml:space="preserve"> 201</w:t>
      </w:r>
      <w:r w:rsidR="00940CCD">
        <w:rPr>
          <w:bCs/>
          <w:u w:val="single"/>
        </w:rPr>
        <w:t>5</w:t>
      </w:r>
      <w:r w:rsidR="0021146F">
        <w:rPr>
          <w:bCs/>
        </w:rPr>
        <w:t xml:space="preserve"> </w:t>
      </w:r>
      <w:r w:rsidR="0021146F">
        <w:t xml:space="preserve">în format electronic prin e-mail  la adresa </w:t>
      </w:r>
      <w:r w:rsidR="005B47FA">
        <w:rPr>
          <w:rFonts w:ascii="Arial" w:hAnsi="Arial" w:cs="Arial"/>
          <w:b/>
          <w:bCs/>
          <w:color w:val="FF0000"/>
          <w:sz w:val="20"/>
          <w:szCs w:val="20"/>
        </w:rPr>
        <w:t>simpozion2garleanu@gmail.com</w:t>
      </w:r>
      <w:r w:rsidR="0021146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1146F">
        <w:rPr>
          <w:i/>
          <w:iCs/>
          <w:color w:val="000000"/>
        </w:rPr>
        <w:t xml:space="preserve"> </w:t>
      </w:r>
      <w:r w:rsidR="0021146F">
        <w:t xml:space="preserve">cu specificarea numelui autorului şi a unităţii şcolare în cadrul documentului ataşat. Vă rugăm să precizaţi în e-mail adresa de corespondenţă, inclusiv codul poştal. Veţi ataşa formularul de înscriere atunci când veţi trimite lucrările precum </w:t>
      </w:r>
      <w:r w:rsidR="005B47FA">
        <w:t>ș</w:t>
      </w:r>
      <w:r w:rsidR="0021146F">
        <w:t>i copia scanata a chitan</w:t>
      </w:r>
      <w:r w:rsidR="005B47FA">
        <w:t>ț</w:t>
      </w:r>
      <w:r w:rsidR="0021146F">
        <w:t>ei cu care s-a achitat taxa de participare. La o lucrare se a</w:t>
      </w:r>
      <w:r w:rsidR="009232A4">
        <w:t>c</w:t>
      </w:r>
      <w:r w:rsidR="0021146F">
        <w:t>cepta maxim 2 autori care vor plati fiecare tax</w:t>
      </w:r>
      <w:r w:rsidR="009232A4">
        <w:t>ă</w:t>
      </w:r>
      <w:r w:rsidR="0021146F">
        <w:t>; excep</w:t>
      </w:r>
      <w:r w:rsidR="009232A4">
        <w:t>ție fac doar acei participanț</w:t>
      </w:r>
      <w:r w:rsidR="0021146F">
        <w:t>i care sunt so</w:t>
      </w:r>
      <w:r w:rsidR="000D20F7">
        <w:t>ț</w:t>
      </w:r>
      <w:r w:rsidR="0021146F">
        <w:t xml:space="preserve"> </w:t>
      </w:r>
      <w:r w:rsidR="000D20F7">
        <w:t>ș</w:t>
      </w:r>
      <w:r w:rsidR="0021146F">
        <w:t xml:space="preserve">i </w:t>
      </w:r>
      <w:r w:rsidR="00940CCD">
        <w:t>so</w:t>
      </w:r>
      <w:r w:rsidR="000D20F7">
        <w:t>ț</w:t>
      </w:r>
      <w:r w:rsidR="00940CCD">
        <w:t xml:space="preserve">ie </w:t>
      </w:r>
      <w:r w:rsidR="000D20F7">
        <w:t>ș</w:t>
      </w:r>
      <w:r w:rsidR="00940CCD">
        <w:t>i pl</w:t>
      </w:r>
      <w:r w:rsidR="000D20F7">
        <w:t>ă</w:t>
      </w:r>
      <w:r w:rsidR="00940CCD">
        <w:t>tesc o singur</w:t>
      </w:r>
      <w:r w:rsidR="000D20F7">
        <w:t>ă</w:t>
      </w:r>
      <w:r w:rsidR="00940CCD">
        <w:t xml:space="preserve"> tax</w:t>
      </w:r>
      <w:r w:rsidR="000D20F7">
        <w:t>ă</w:t>
      </w:r>
      <w:r w:rsidR="0021146F">
        <w:t>.</w:t>
      </w:r>
    </w:p>
    <w:p w:rsidR="0089119C" w:rsidRDefault="003D32F2" w:rsidP="00EF7604">
      <w:pPr>
        <w:numPr>
          <w:ilvl w:val="0"/>
          <w:numId w:val="7"/>
        </w:numPr>
        <w:spacing w:line="360" w:lineRule="auto"/>
        <w:jc w:val="both"/>
        <w:rPr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62633BF" wp14:editId="429C0D0A">
                <wp:simplePos x="0" y="0"/>
                <wp:positionH relativeFrom="column">
                  <wp:posOffset>-581025</wp:posOffset>
                </wp:positionH>
                <wp:positionV relativeFrom="paragraph">
                  <wp:posOffset>-1985010</wp:posOffset>
                </wp:positionV>
                <wp:extent cx="369570" cy="9686925"/>
                <wp:effectExtent l="0" t="0" r="0" b="952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96869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5.75pt;margin-top:-156.3pt;width:29.1pt;height:762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" fillcolor="#cf6" stroked="f" strokecolor="black [0]" strokeweight=".25pt" insetpen="t">
                <v:shadow color="#ccc"/>
                <v:textbox inset="2.88pt,2.88pt,2.88pt,2.88pt"/>
              </v:rect>
            </w:pict>
          </mc:Fallback>
        </mc:AlternateContent>
      </w:r>
      <w:r w:rsidR="0021146F" w:rsidRPr="00940CCD">
        <w:rPr>
          <w:b/>
        </w:rPr>
        <w:t>Lucrările</w:t>
      </w:r>
      <w:r w:rsidR="0021146F">
        <w:t xml:space="preserve"> vor avea între </w:t>
      </w:r>
      <w:r w:rsidR="0021146F" w:rsidRPr="00940CCD">
        <w:rPr>
          <w:b/>
        </w:rPr>
        <w:t>3-5 pagini</w:t>
      </w:r>
      <w:r w:rsidR="0021146F">
        <w:t xml:space="preserve"> şi vor fi însoţite de un </w:t>
      </w:r>
      <w:r w:rsidR="0021146F" w:rsidRPr="00940CCD">
        <w:rPr>
          <w:b/>
        </w:rPr>
        <w:t>rezumat</w:t>
      </w:r>
      <w:r w:rsidR="0021146F">
        <w:t xml:space="preserve"> de maxim </w:t>
      </w:r>
      <w:r w:rsidR="0021146F" w:rsidRPr="00940CCD">
        <w:rPr>
          <w:b/>
        </w:rPr>
        <w:t>o pagină</w:t>
      </w:r>
      <w:r w:rsidR="002F0E3B">
        <w:t xml:space="preserve"> salvat ca document separat;</w:t>
      </w:r>
      <w:r w:rsidR="00940CCD">
        <w:t xml:space="preserve"> </w:t>
      </w:r>
      <w:r w:rsidR="002F0E3B">
        <w:t xml:space="preserve">rezumatul </w:t>
      </w:r>
      <w:r w:rsidR="00940CCD">
        <w:t>v</w:t>
      </w:r>
      <w:r w:rsidR="002F0E3B">
        <w:t xml:space="preserve">a avea </w:t>
      </w:r>
      <w:r w:rsidR="000D20F7">
        <w:t>î</w:t>
      </w:r>
      <w:r w:rsidR="002F0E3B">
        <w:t>n antet</w:t>
      </w:r>
      <w:r w:rsidR="000D20F7">
        <w:t xml:space="preserve"> </w:t>
      </w:r>
      <w:r w:rsidR="002F0E3B">
        <w:t xml:space="preserve">titlul, autorul , </w:t>
      </w:r>
      <w:r w:rsidR="000D20F7">
        <w:t>ș</w:t>
      </w:r>
      <w:r w:rsidR="002F0E3B">
        <w:t>coala de provenien</w:t>
      </w:r>
      <w:r w:rsidR="000D20F7">
        <w:t>ță iar la sfârșitul rezumetului va fi menționată bibliografia</w:t>
      </w:r>
      <w:r w:rsidR="002F0E3B">
        <w:t>.</w:t>
      </w:r>
      <w:r w:rsidR="0021146F">
        <w:t xml:space="preserve">Vor fi redactate în </w:t>
      </w:r>
      <w:r w:rsidR="0021146F" w:rsidRPr="00940CCD">
        <w:rPr>
          <w:b/>
        </w:rPr>
        <w:t>WORD</w:t>
      </w:r>
      <w:r w:rsidR="0021146F">
        <w:t xml:space="preserve">, font </w:t>
      </w:r>
      <w:r w:rsidR="0021146F" w:rsidRPr="00940CCD">
        <w:rPr>
          <w:b/>
        </w:rPr>
        <w:t>Times New Roman</w:t>
      </w:r>
      <w:r w:rsidR="0021146F">
        <w:t xml:space="preserve">, mărime </w:t>
      </w:r>
      <w:r w:rsidR="0021146F" w:rsidRPr="00940CCD">
        <w:rPr>
          <w:b/>
        </w:rPr>
        <w:t>12</w:t>
      </w:r>
      <w:r w:rsidR="0021146F">
        <w:t xml:space="preserve">, distanţa dintre rânduri </w:t>
      </w:r>
      <w:r w:rsidR="0021146F" w:rsidRPr="00940CCD">
        <w:rPr>
          <w:b/>
        </w:rPr>
        <w:t>1.5</w:t>
      </w:r>
      <w:r w:rsidR="0021146F">
        <w:t xml:space="preserve">, margini egale de </w:t>
      </w:r>
      <w:smartTag w:uri="urn:schemas-microsoft-com:office:smarttags" w:element="metricconverter">
        <w:smartTagPr>
          <w:attr w:name="ProductID" w:val="2 cm"/>
        </w:smartTagPr>
        <w:r w:rsidR="0021146F" w:rsidRPr="00940CCD">
          <w:rPr>
            <w:b/>
          </w:rPr>
          <w:t>2 cm</w:t>
        </w:r>
      </w:smartTag>
      <w:r w:rsidR="0021146F">
        <w:t xml:space="preserve">, aliniat stânga-dreapta </w:t>
      </w:r>
      <w:r w:rsidR="0021146F" w:rsidRPr="00940CCD">
        <w:rPr>
          <w:b/>
        </w:rPr>
        <w:t>(Justify)</w:t>
      </w:r>
      <w:r w:rsidR="0021146F">
        <w:t xml:space="preserve">. Se vor folosi diacriticele. </w:t>
      </w:r>
      <w:r w:rsidR="0021146F" w:rsidRPr="00940CCD">
        <w:rPr>
          <w:b/>
        </w:rPr>
        <w:t>Titlul</w:t>
      </w:r>
      <w:r w:rsidR="0021146F">
        <w:t xml:space="preserve"> lucrării va fi scris cu font </w:t>
      </w:r>
      <w:r w:rsidR="0021146F" w:rsidRPr="00940CCD">
        <w:rPr>
          <w:b/>
        </w:rPr>
        <w:t>Times New Roman 14</w:t>
      </w:r>
      <w:r w:rsidR="0021146F">
        <w:t xml:space="preserve">, centrat; la 2 rânduri de titlu  se va scrie autorul  lucrării, instituţia, localitatea, judeţul. La sfârşit se va consemna bibliografia (minim trei referinte bibliografice). Se admit şi prezentări POWER-POINT ; primul slide va conţine titlul lucrării, scris cu font Times New Roman 14, centrat; la 2 rânduri de titlu  se va scrie autorul  lucrării, instituţia, localitatea, judeţul cu Times New Roman 12, aliniat dreapta iar ultimul slide va conţine bibliografia. </w:t>
      </w:r>
      <w:r w:rsidR="000D20F7">
        <w:t>Prezentarile nu trebuie sa aiba mai mult de 10 slide-uri.</w:t>
      </w:r>
      <w:r w:rsidR="0021146F">
        <w:t>Se vor oferi diplom</w:t>
      </w:r>
      <w:r w:rsidR="0089119C">
        <w:t>e de participare şi un CD cu ISS</w:t>
      </w:r>
      <w:r w:rsidR="0021146F">
        <w:t>N cu lucrările</w:t>
      </w:r>
      <w:r w:rsidR="00940CCD">
        <w:t xml:space="preserve"> participanţilor la simpozion.</w:t>
      </w:r>
    </w:p>
    <w:p w:rsidR="0089119C" w:rsidRDefault="0089119C" w:rsidP="0021146F">
      <w:pPr>
        <w:autoSpaceDE w:val="0"/>
        <w:autoSpaceDN w:val="0"/>
        <w:adjustRightInd w:val="0"/>
        <w:rPr>
          <w:lang w:eastAsia="en-US"/>
        </w:rPr>
      </w:pPr>
    </w:p>
    <w:p w:rsidR="0089119C" w:rsidRDefault="0089119C" w:rsidP="0021146F">
      <w:pPr>
        <w:autoSpaceDE w:val="0"/>
        <w:autoSpaceDN w:val="0"/>
        <w:adjustRightInd w:val="0"/>
        <w:rPr>
          <w:lang w:eastAsia="en-US"/>
        </w:rPr>
      </w:pPr>
    </w:p>
    <w:p w:rsidR="00244528" w:rsidRPr="00244528" w:rsidRDefault="0021146F" w:rsidP="0021146F">
      <w:pPr>
        <w:pStyle w:val="ListParagraph"/>
        <w:numPr>
          <w:ilvl w:val="0"/>
          <w:numId w:val="7"/>
        </w:numPr>
        <w:spacing w:line="360" w:lineRule="auto"/>
        <w:jc w:val="both"/>
      </w:pPr>
      <w:r>
        <w:rPr>
          <w:b/>
        </w:rPr>
        <w:t>Taxa de participare</w:t>
      </w:r>
      <w:r>
        <w:t xml:space="preserve"> este de </w:t>
      </w:r>
      <w:r>
        <w:rPr>
          <w:b/>
        </w:rPr>
        <w:t>30 RON</w:t>
      </w:r>
      <w:r>
        <w:t xml:space="preserve"> – care se vor depune în contul </w:t>
      </w:r>
    </w:p>
    <w:p w:rsidR="0021146F" w:rsidRDefault="00244528" w:rsidP="00244528">
      <w:pPr>
        <w:pStyle w:val="ListParagraph"/>
        <w:spacing w:line="360" w:lineRule="auto"/>
        <w:ind w:left="420"/>
        <w:jc w:val="both"/>
      </w:pPr>
      <w:r>
        <w:rPr>
          <w:b/>
        </w:rPr>
        <w:t>RO26BRDE180SV95112901800</w:t>
      </w:r>
      <w:r w:rsidR="005B47FA">
        <w:rPr>
          <w:b/>
        </w:rPr>
        <w:t xml:space="preserve">  </w:t>
      </w:r>
      <w:r>
        <w:rPr>
          <w:color w:val="FF0000"/>
        </w:rPr>
        <w:t>-</w:t>
      </w:r>
      <w:r w:rsidRPr="00244528">
        <w:t>deschis la BRD</w:t>
      </w:r>
      <w:r w:rsidR="0021146F" w:rsidRPr="00244528">
        <w:t xml:space="preserve"> </w:t>
      </w:r>
      <w:r w:rsidR="0021146F">
        <w:t xml:space="preserve">pe numele </w:t>
      </w:r>
      <w:r w:rsidR="00115471">
        <w:t>Emre Madalina</w:t>
      </w:r>
      <w:r w:rsidR="0021146F">
        <w:t xml:space="preserve"> (se va menţiona numele deponentului și destina</w:t>
      </w:r>
      <w:r w:rsidR="000D20F7">
        <w:t>ț</w:t>
      </w:r>
      <w:r w:rsidR="0021146F">
        <w:t xml:space="preserve">ia sumei- </w:t>
      </w:r>
      <w:r>
        <w:t xml:space="preserve">costuri </w:t>
      </w:r>
      <w:r w:rsidR="0021146F">
        <w:t>simpozion). Suma asigur</w:t>
      </w:r>
      <w:r w:rsidR="000D20F7">
        <w:t>ă</w:t>
      </w:r>
      <w:r w:rsidR="0021146F">
        <w:t xml:space="preserve"> cheltuielile de organizare a simpoz</w:t>
      </w:r>
      <w:r w:rsidR="002F0E3B">
        <w:t>ionului, editarea CD-ului cu ISS</w:t>
      </w:r>
      <w:r w:rsidR="0021146F">
        <w:t xml:space="preserve">N </w:t>
      </w:r>
      <w:r w:rsidR="000D20F7">
        <w:t>ș</w:t>
      </w:r>
      <w:r w:rsidR="0021146F">
        <w:t xml:space="preserve">i </w:t>
      </w:r>
      <w:r w:rsidR="005B47FA">
        <w:t>costurile po</w:t>
      </w:r>
      <w:r w:rsidR="000D20F7">
        <w:t>ș</w:t>
      </w:r>
      <w:r w:rsidR="005B47FA">
        <w:t xml:space="preserve">tale pentru </w:t>
      </w:r>
      <w:r w:rsidR="0021146F">
        <w:t>expedierea mapelor.</w:t>
      </w:r>
    </w:p>
    <w:p w:rsidR="009232A4" w:rsidRDefault="009232A4" w:rsidP="009232A4">
      <w:pPr>
        <w:tabs>
          <w:tab w:val="left" w:pos="9270"/>
        </w:tabs>
        <w:spacing w:line="360" w:lineRule="auto"/>
        <w:ind w:left="1440"/>
      </w:pPr>
    </w:p>
    <w:p w:rsidR="009232A4" w:rsidRDefault="009232A4" w:rsidP="009232A4">
      <w:pPr>
        <w:tabs>
          <w:tab w:val="left" w:pos="9270"/>
        </w:tabs>
        <w:spacing w:line="360" w:lineRule="auto"/>
        <w:ind w:left="1440"/>
      </w:pPr>
    </w:p>
    <w:p w:rsidR="009232A4" w:rsidRDefault="009232A4" w:rsidP="009232A4">
      <w:pPr>
        <w:tabs>
          <w:tab w:val="left" w:pos="9270"/>
        </w:tabs>
        <w:spacing w:line="360" w:lineRule="auto"/>
        <w:ind w:left="1440"/>
      </w:pPr>
    </w:p>
    <w:p w:rsidR="009232A4" w:rsidRDefault="009232A4" w:rsidP="009232A4">
      <w:pPr>
        <w:tabs>
          <w:tab w:val="left" w:pos="9270"/>
        </w:tabs>
        <w:spacing w:line="360" w:lineRule="auto"/>
        <w:ind w:left="1440"/>
      </w:pPr>
    </w:p>
    <w:p w:rsidR="009232A4" w:rsidRDefault="009232A4" w:rsidP="009232A4">
      <w:pPr>
        <w:tabs>
          <w:tab w:val="left" w:pos="9270"/>
        </w:tabs>
        <w:spacing w:line="360" w:lineRule="auto"/>
        <w:ind w:left="1440"/>
      </w:pPr>
    </w:p>
    <w:p w:rsidR="009232A4" w:rsidRDefault="009232A4" w:rsidP="008A68DF">
      <w:pPr>
        <w:tabs>
          <w:tab w:val="left" w:pos="9270"/>
        </w:tabs>
        <w:spacing w:line="360" w:lineRule="auto"/>
      </w:pPr>
    </w:p>
    <w:p w:rsidR="0021146F" w:rsidRDefault="0021146F" w:rsidP="0021146F">
      <w:pPr>
        <w:spacing w:line="360" w:lineRule="auto"/>
        <w:jc w:val="center"/>
        <w:rPr>
          <w:b/>
        </w:rPr>
      </w:pPr>
      <w:r>
        <w:rPr>
          <w:b/>
        </w:rPr>
        <w:lastRenderedPageBreak/>
        <w:t>FORMULAR DE ÎNSCRIERE</w:t>
      </w:r>
    </w:p>
    <w:p w:rsidR="0021146F" w:rsidRDefault="0021146F" w:rsidP="0021146F">
      <w:pPr>
        <w:spacing w:line="360" w:lineRule="auto"/>
        <w:jc w:val="center"/>
      </w:pPr>
      <w:r>
        <w:t>SIMPOZION INTERNAȚIONAL „O INVESTIȚIE ÎN EDUCAȚIE ÎNSEAMNĂ UN PAS SPRE SUCCES"</w:t>
      </w:r>
    </w:p>
    <w:p w:rsidR="0021146F" w:rsidRDefault="002B12F9" w:rsidP="0021146F">
      <w:pPr>
        <w:spacing w:line="360" w:lineRule="auto"/>
        <w:jc w:val="center"/>
      </w:pPr>
      <w:r>
        <w:t xml:space="preserve">Editia a </w:t>
      </w:r>
      <w:r w:rsidR="0021146F">
        <w:t>V-a</w:t>
      </w:r>
    </w:p>
    <w:p w:rsidR="00C84FFF" w:rsidRPr="00C84FFF" w:rsidRDefault="0021146F" w:rsidP="00C84FFF">
      <w:pPr>
        <w:pStyle w:val="NoSpacing"/>
        <w:jc w:val="center"/>
        <w:rPr>
          <w:b/>
        </w:rPr>
      </w:pPr>
      <w:r>
        <w:t xml:space="preserve">TEMA: </w:t>
      </w:r>
      <w:r w:rsidR="00C84FFF" w:rsidRPr="00C84FFF">
        <w:rPr>
          <w:b/>
        </w:rPr>
        <w:t>„Rolul parteneriatul</w:t>
      </w:r>
      <w:r w:rsidR="00A1375E">
        <w:rPr>
          <w:b/>
        </w:rPr>
        <w:t>ui</w:t>
      </w:r>
      <w:r w:rsidR="00C84FFF" w:rsidRPr="00C84FFF">
        <w:rPr>
          <w:b/>
        </w:rPr>
        <w:t xml:space="preserve"> școală-familie-comunitate în educarea elevului ”</w:t>
      </w:r>
    </w:p>
    <w:p w:rsidR="0021146F" w:rsidRPr="00C84FFF" w:rsidRDefault="0021146F" w:rsidP="00C84FFF">
      <w:pPr>
        <w:spacing w:line="360" w:lineRule="auto"/>
        <w:jc w:val="center"/>
        <w:rPr>
          <w:b/>
          <w:lang w:val="en-US"/>
        </w:rPr>
      </w:pPr>
    </w:p>
    <w:p w:rsidR="0021146F" w:rsidRDefault="0021146F" w:rsidP="0021146F">
      <w:pPr>
        <w:spacing w:line="360" w:lineRule="auto"/>
      </w:pPr>
    </w:p>
    <w:p w:rsidR="0021146F" w:rsidRDefault="0021146F" w:rsidP="0021146F">
      <w:pPr>
        <w:numPr>
          <w:ilvl w:val="0"/>
          <w:numId w:val="11"/>
        </w:numPr>
        <w:spacing w:line="360" w:lineRule="auto"/>
      </w:pPr>
      <w:r>
        <w:t>NUMELE ŞI PRENUMELE _____________________________________________</w:t>
      </w:r>
    </w:p>
    <w:p w:rsidR="0021146F" w:rsidRDefault="0021146F" w:rsidP="0021146F">
      <w:pPr>
        <w:spacing w:line="360" w:lineRule="auto"/>
      </w:pPr>
    </w:p>
    <w:p w:rsidR="0021146F" w:rsidRDefault="0021146F" w:rsidP="0021146F">
      <w:pPr>
        <w:numPr>
          <w:ilvl w:val="0"/>
          <w:numId w:val="11"/>
        </w:numPr>
        <w:spacing w:line="360" w:lineRule="auto"/>
      </w:pPr>
      <w:r>
        <w:t xml:space="preserve">ADRESA  ___________________________________________________________ </w:t>
      </w:r>
    </w:p>
    <w:p w:rsidR="002B12F9" w:rsidRDefault="00940CCD" w:rsidP="002B12F9">
      <w:pPr>
        <w:pStyle w:val="ListParagraph"/>
      </w:pPr>
      <w:r>
        <w:t>(mentiona</w:t>
      </w:r>
      <w:r w:rsidR="00F419A7">
        <w:t>ț</w:t>
      </w:r>
      <w:r>
        <w:t>i și codul poștal)</w:t>
      </w:r>
    </w:p>
    <w:p w:rsidR="002B12F9" w:rsidRDefault="002B12F9" w:rsidP="002B12F9">
      <w:pPr>
        <w:spacing w:line="360" w:lineRule="auto"/>
      </w:pPr>
    </w:p>
    <w:p w:rsidR="002B12F9" w:rsidRDefault="002B12F9" w:rsidP="002B12F9">
      <w:pPr>
        <w:numPr>
          <w:ilvl w:val="0"/>
          <w:numId w:val="11"/>
        </w:numPr>
        <w:spacing w:line="360" w:lineRule="auto"/>
      </w:pPr>
      <w:r>
        <w:t xml:space="preserve">LOCALITATEA________________________JUDEŢUL _____________________  </w:t>
      </w:r>
    </w:p>
    <w:p w:rsidR="0021146F" w:rsidRDefault="0021146F" w:rsidP="0021146F">
      <w:pPr>
        <w:spacing w:line="360" w:lineRule="auto"/>
      </w:pPr>
    </w:p>
    <w:p w:rsidR="0021146F" w:rsidRDefault="0021146F" w:rsidP="0021146F">
      <w:pPr>
        <w:numPr>
          <w:ilvl w:val="0"/>
          <w:numId w:val="11"/>
        </w:numPr>
        <w:spacing w:line="360" w:lineRule="auto"/>
      </w:pPr>
      <w:r>
        <w:t>TELEFON___________________________________________________________</w:t>
      </w:r>
    </w:p>
    <w:p w:rsidR="0021146F" w:rsidRDefault="0021146F" w:rsidP="0021146F">
      <w:pPr>
        <w:spacing w:line="360" w:lineRule="auto"/>
      </w:pPr>
    </w:p>
    <w:p w:rsidR="0021146F" w:rsidRDefault="0021146F" w:rsidP="0021146F">
      <w:pPr>
        <w:numPr>
          <w:ilvl w:val="0"/>
          <w:numId w:val="11"/>
        </w:numPr>
        <w:spacing w:line="360" w:lineRule="auto"/>
      </w:pPr>
      <w:r>
        <w:t xml:space="preserve">UNITATEA ŞCOLARĂ________________________________________________ </w:t>
      </w:r>
    </w:p>
    <w:p w:rsidR="0021146F" w:rsidRDefault="0021146F" w:rsidP="002B12F9">
      <w:pPr>
        <w:spacing w:line="360" w:lineRule="auto"/>
        <w:ind w:left="720"/>
      </w:pPr>
      <w:r>
        <w:t xml:space="preserve"> </w:t>
      </w:r>
    </w:p>
    <w:p w:rsidR="0021146F" w:rsidRDefault="0021146F" w:rsidP="0021146F">
      <w:pPr>
        <w:numPr>
          <w:ilvl w:val="0"/>
          <w:numId w:val="11"/>
        </w:numPr>
        <w:spacing w:line="360" w:lineRule="auto"/>
      </w:pPr>
      <w:r>
        <w:t xml:space="preserve">PROFESIA________________________________________________ </w:t>
      </w:r>
    </w:p>
    <w:p w:rsidR="0021146F" w:rsidRDefault="0021146F" w:rsidP="0021146F">
      <w:pPr>
        <w:spacing w:line="360" w:lineRule="auto"/>
      </w:pPr>
    </w:p>
    <w:p w:rsidR="0021146F" w:rsidRDefault="0021146F" w:rsidP="0021146F">
      <w:pPr>
        <w:numPr>
          <w:ilvl w:val="0"/>
          <w:numId w:val="11"/>
        </w:numPr>
        <w:spacing w:line="360" w:lineRule="auto"/>
      </w:pPr>
      <w:r>
        <w:t>TITLUL LUCRĂRII ___________________________________________________</w:t>
      </w:r>
    </w:p>
    <w:p w:rsidR="0021146F" w:rsidRDefault="0021146F" w:rsidP="0021146F">
      <w:pPr>
        <w:spacing w:line="360" w:lineRule="auto"/>
      </w:pPr>
      <w:r>
        <w:t xml:space="preserve">            ________________________________________________________________ </w:t>
      </w:r>
    </w:p>
    <w:p w:rsidR="0021146F" w:rsidRDefault="0021146F" w:rsidP="0021146F">
      <w:pPr>
        <w:spacing w:line="360" w:lineRule="auto"/>
      </w:pPr>
    </w:p>
    <w:p w:rsidR="0021146F" w:rsidRDefault="0021146F" w:rsidP="0021146F">
      <w:pPr>
        <w:numPr>
          <w:ilvl w:val="0"/>
          <w:numId w:val="12"/>
        </w:numPr>
        <w:spacing w:line="360" w:lineRule="auto"/>
      </w:pPr>
      <w:r>
        <w:t>SECŢIUNEA_________________________________________________________</w:t>
      </w:r>
    </w:p>
    <w:p w:rsidR="0021146F" w:rsidRDefault="0021146F" w:rsidP="0021146F">
      <w:pPr>
        <w:spacing w:line="360" w:lineRule="auto"/>
      </w:pPr>
    </w:p>
    <w:p w:rsidR="0021146F" w:rsidRDefault="0021146F" w:rsidP="0021146F">
      <w:pPr>
        <w:numPr>
          <w:ilvl w:val="0"/>
          <w:numId w:val="13"/>
        </w:numPr>
        <w:spacing w:line="360" w:lineRule="auto"/>
      </w:pPr>
      <w:r>
        <w:t>DATA ACHITĂRII TAXEI___________________________________</w:t>
      </w:r>
    </w:p>
    <w:p w:rsidR="0021146F" w:rsidRDefault="0021146F" w:rsidP="0021146F">
      <w:pPr>
        <w:spacing w:line="360" w:lineRule="auto"/>
      </w:pPr>
    </w:p>
    <w:p w:rsidR="0021146F" w:rsidRDefault="0089119C" w:rsidP="0021146F">
      <w:pPr>
        <w:numPr>
          <w:ilvl w:val="0"/>
          <w:numId w:val="13"/>
        </w:numPr>
        <w:spacing w:line="360" w:lineRule="auto"/>
      </w:pPr>
      <w:r>
        <w:t>PARTICIPARE:</w:t>
      </w:r>
      <w:r w:rsidR="0021146F">
        <w:t xml:space="preserve"> </w:t>
      </w:r>
      <w:r w:rsidR="002B12F9">
        <w:t>directa/indirectă</w:t>
      </w:r>
    </w:p>
    <w:p w:rsidR="0021146F" w:rsidRDefault="0021146F" w:rsidP="0021146F">
      <w:pPr>
        <w:spacing w:line="360" w:lineRule="auto"/>
      </w:pPr>
    </w:p>
    <w:p w:rsidR="002F0E3B" w:rsidRDefault="0021146F" w:rsidP="002B12F9">
      <w:pPr>
        <w:numPr>
          <w:ilvl w:val="0"/>
          <w:numId w:val="13"/>
        </w:numPr>
        <w:spacing w:line="360" w:lineRule="auto"/>
      </w:pPr>
      <w:r>
        <w:t>E-MAIL: __________________________________________________________</w:t>
      </w:r>
    </w:p>
    <w:sectPr w:rsidR="002F0E3B" w:rsidSect="00D4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29" w:rsidRDefault="00BB0529" w:rsidP="0041258F">
      <w:r>
        <w:separator/>
      </w:r>
    </w:p>
  </w:endnote>
  <w:endnote w:type="continuationSeparator" w:id="0">
    <w:p w:rsidR="00BB0529" w:rsidRDefault="00BB0529" w:rsidP="0041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29" w:rsidRDefault="00BB0529" w:rsidP="0041258F">
      <w:r>
        <w:separator/>
      </w:r>
    </w:p>
  </w:footnote>
  <w:footnote w:type="continuationSeparator" w:id="0">
    <w:p w:rsidR="00BB0529" w:rsidRDefault="00BB0529" w:rsidP="0041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5F5"/>
    <w:multiLevelType w:val="hybridMultilevel"/>
    <w:tmpl w:val="9A4A8666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01F78"/>
    <w:multiLevelType w:val="hybridMultilevel"/>
    <w:tmpl w:val="95CACB62"/>
    <w:lvl w:ilvl="0" w:tplc="D59A186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6060BD8"/>
    <w:multiLevelType w:val="hybridMultilevel"/>
    <w:tmpl w:val="95AED270"/>
    <w:lvl w:ilvl="0" w:tplc="00FC3D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D2099"/>
    <w:multiLevelType w:val="hybridMultilevel"/>
    <w:tmpl w:val="C0204026"/>
    <w:lvl w:ilvl="0" w:tplc="D6925F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B65CC"/>
    <w:multiLevelType w:val="hybridMultilevel"/>
    <w:tmpl w:val="D046B9A0"/>
    <w:lvl w:ilvl="0" w:tplc="D6925F2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8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35401CB9"/>
    <w:multiLevelType w:val="hybridMultilevel"/>
    <w:tmpl w:val="41780432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C7A2C"/>
    <w:multiLevelType w:val="hybridMultilevel"/>
    <w:tmpl w:val="81FE9248"/>
    <w:lvl w:ilvl="0" w:tplc="EE06FB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EE06FB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C3913"/>
    <w:multiLevelType w:val="hybridMultilevel"/>
    <w:tmpl w:val="C5C49E22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6FB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E3BDF"/>
    <w:multiLevelType w:val="hybridMultilevel"/>
    <w:tmpl w:val="B0C03C48"/>
    <w:lvl w:ilvl="0" w:tplc="D6925F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14355"/>
    <w:multiLevelType w:val="hybridMultilevel"/>
    <w:tmpl w:val="43D265C6"/>
    <w:lvl w:ilvl="0" w:tplc="EE06FB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EE06FB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13691"/>
    <w:multiLevelType w:val="hybridMultilevel"/>
    <w:tmpl w:val="4E7446EE"/>
    <w:lvl w:ilvl="0" w:tplc="D6925F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55C92"/>
    <w:multiLevelType w:val="hybridMultilevel"/>
    <w:tmpl w:val="376A4808"/>
    <w:lvl w:ilvl="0" w:tplc="D6925F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53A32"/>
    <w:multiLevelType w:val="hybridMultilevel"/>
    <w:tmpl w:val="23E45EA4"/>
    <w:lvl w:ilvl="0" w:tplc="EE06FB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EE06FBE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D1597"/>
    <w:multiLevelType w:val="multilevel"/>
    <w:tmpl w:val="D6F8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23191"/>
    <w:multiLevelType w:val="hybridMultilevel"/>
    <w:tmpl w:val="ABDE1652"/>
    <w:lvl w:ilvl="0" w:tplc="D6925F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D6925F2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6F"/>
    <w:rsid w:val="00033CD6"/>
    <w:rsid w:val="000D20F7"/>
    <w:rsid w:val="00115471"/>
    <w:rsid w:val="001268E7"/>
    <w:rsid w:val="001F62A1"/>
    <w:rsid w:val="0021146F"/>
    <w:rsid w:val="00244528"/>
    <w:rsid w:val="002B12F9"/>
    <w:rsid w:val="002F0E3B"/>
    <w:rsid w:val="00397623"/>
    <w:rsid w:val="003D32F2"/>
    <w:rsid w:val="003E3746"/>
    <w:rsid w:val="0041258F"/>
    <w:rsid w:val="00485D21"/>
    <w:rsid w:val="004D5DBC"/>
    <w:rsid w:val="00506FC9"/>
    <w:rsid w:val="005102A8"/>
    <w:rsid w:val="00512069"/>
    <w:rsid w:val="00514E0D"/>
    <w:rsid w:val="00583598"/>
    <w:rsid w:val="005B47FA"/>
    <w:rsid w:val="006123E4"/>
    <w:rsid w:val="00704039"/>
    <w:rsid w:val="00786151"/>
    <w:rsid w:val="00792D46"/>
    <w:rsid w:val="00826B5D"/>
    <w:rsid w:val="00830FDC"/>
    <w:rsid w:val="00834DC4"/>
    <w:rsid w:val="00864471"/>
    <w:rsid w:val="0089119C"/>
    <w:rsid w:val="008A68DF"/>
    <w:rsid w:val="008A691C"/>
    <w:rsid w:val="009200EF"/>
    <w:rsid w:val="009232A4"/>
    <w:rsid w:val="00940CCD"/>
    <w:rsid w:val="00942555"/>
    <w:rsid w:val="00945AAB"/>
    <w:rsid w:val="00981DDE"/>
    <w:rsid w:val="009E4C98"/>
    <w:rsid w:val="00A11D49"/>
    <w:rsid w:val="00A1375E"/>
    <w:rsid w:val="00A42BC3"/>
    <w:rsid w:val="00BB0529"/>
    <w:rsid w:val="00BC25D8"/>
    <w:rsid w:val="00BF5F73"/>
    <w:rsid w:val="00C22871"/>
    <w:rsid w:val="00C84FFF"/>
    <w:rsid w:val="00D2570E"/>
    <w:rsid w:val="00D41C03"/>
    <w:rsid w:val="00D422D0"/>
    <w:rsid w:val="00D46527"/>
    <w:rsid w:val="00D47EBF"/>
    <w:rsid w:val="00D6461C"/>
    <w:rsid w:val="00E239D5"/>
    <w:rsid w:val="00E36563"/>
    <w:rsid w:val="00E41247"/>
    <w:rsid w:val="00E44D2A"/>
    <w:rsid w:val="00E931CC"/>
    <w:rsid w:val="00EB0786"/>
    <w:rsid w:val="00ED0F62"/>
    <w:rsid w:val="00F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1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3B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A1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12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8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412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8F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1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3B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A1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12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8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412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8F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302C-EB97-4059-8C76-E082D1D8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DYANA</dc:creator>
  <cp:lastModifiedBy>Baby</cp:lastModifiedBy>
  <cp:revision>29</cp:revision>
  <dcterms:created xsi:type="dcterms:W3CDTF">2014-10-22T20:36:00Z</dcterms:created>
  <dcterms:modified xsi:type="dcterms:W3CDTF">2015-02-05T14:42:00Z</dcterms:modified>
</cp:coreProperties>
</file>